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233C7" w14:textId="1F1C40F8" w:rsidR="00132434" w:rsidRPr="00023D64" w:rsidRDefault="0066586F" w:rsidP="00132434">
      <w:pPr>
        <w:jc w:val="both"/>
        <w:rPr>
          <w:rFonts w:ascii="Arial" w:eastAsia="Times New Roman" w:hAnsi="Arial" w:cs="Arial"/>
          <w:b/>
          <w:color w:val="222222"/>
          <w:sz w:val="24"/>
          <w:szCs w:val="24"/>
          <w:lang w:eastAsia="es-ES"/>
        </w:rPr>
      </w:pPr>
      <w:r w:rsidRPr="0066586F">
        <w:rPr>
          <w:rFonts w:ascii="Arial" w:eastAsia="Times New Roman" w:hAnsi="Arial" w:cs="Arial"/>
          <w:b/>
          <w:color w:val="222222"/>
          <w:sz w:val="24"/>
          <w:szCs w:val="24"/>
          <w:lang w:eastAsia="es-ES"/>
        </w:rPr>
        <w:t>1. DATOS DE IDENTIFICACIÓN</w:t>
      </w:r>
      <w:r w:rsidR="00CF7206">
        <w:rPr>
          <w:rFonts w:ascii="Arial" w:eastAsia="Times New Roman" w:hAnsi="Arial" w:cs="Arial"/>
          <w:b/>
          <w:color w:val="222222"/>
          <w:sz w:val="24"/>
          <w:szCs w:val="24"/>
          <w:lang w:eastAsia="es-ES"/>
        </w:rPr>
        <w:t xml:space="preserve"> DEL RESPONSABLE DEL SITIO WEB</w:t>
      </w:r>
    </w:p>
    <w:p w14:paraId="395932C2" w14:textId="3385B3C8" w:rsidR="00CF7206" w:rsidRDefault="0066586F" w:rsidP="00CF7206">
      <w:pPr>
        <w:spacing w:line="276" w:lineRule="auto"/>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br/>
      </w:r>
      <w:r w:rsidR="00CF7206">
        <w:rPr>
          <w:rFonts w:ascii="Arial" w:eastAsia="Times New Roman" w:hAnsi="Arial" w:cs="Arial"/>
          <w:color w:val="222222"/>
          <w:sz w:val="24"/>
          <w:szCs w:val="24"/>
          <w:lang w:eastAsia="es-ES"/>
        </w:rPr>
        <w:t>Titular: ABINA,S.L.</w:t>
      </w:r>
    </w:p>
    <w:p w14:paraId="2B4ECD0F" w14:textId="26D50F31" w:rsidR="00CF7206" w:rsidRDefault="00CF7206" w:rsidP="00CF7206">
      <w:pPr>
        <w:spacing w:line="276" w:lineRule="auto"/>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Domicilio Social:</w:t>
      </w:r>
      <w:r w:rsidR="002F6282" w:rsidRPr="002F6282">
        <w:rPr>
          <w:rFonts w:ascii="&amp;quot" w:eastAsia="Times New Roman" w:hAnsi="&amp;quot" w:cs="Times New Roman"/>
          <w:color w:val="333333"/>
          <w:sz w:val="26"/>
          <w:szCs w:val="28"/>
          <w:lang w:val="ca-ES" w:eastAsia="es-ES"/>
        </w:rPr>
        <w:t xml:space="preserve"> </w:t>
      </w:r>
      <w:r w:rsidR="002F6282">
        <w:rPr>
          <w:rFonts w:ascii="&amp;quot" w:eastAsia="Times New Roman" w:hAnsi="&amp;quot" w:cs="Times New Roman"/>
          <w:color w:val="333333"/>
          <w:sz w:val="26"/>
          <w:szCs w:val="28"/>
          <w:lang w:val="ca-ES" w:eastAsia="es-ES"/>
        </w:rPr>
        <w:t>C/Alemanya, 43 08700 IGUALADA</w:t>
      </w:r>
    </w:p>
    <w:p w14:paraId="469D2622" w14:textId="35EBA632" w:rsidR="00CF7206" w:rsidRDefault="00CF7206" w:rsidP="00CF7206">
      <w:pPr>
        <w:spacing w:line="276" w:lineRule="auto"/>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CIF:</w:t>
      </w:r>
      <w:r w:rsidR="002F6282" w:rsidRPr="002F6282">
        <w:rPr>
          <w:rFonts w:ascii="&amp;quot" w:eastAsia="Times New Roman" w:hAnsi="&amp;quot" w:cs="Times New Roman"/>
          <w:color w:val="333333"/>
          <w:sz w:val="26"/>
          <w:szCs w:val="28"/>
          <w:lang w:val="ca-ES" w:eastAsia="es-ES"/>
        </w:rPr>
        <w:t xml:space="preserve"> </w:t>
      </w:r>
      <w:r w:rsidR="002F6282">
        <w:rPr>
          <w:rFonts w:ascii="&amp;quot" w:eastAsia="Times New Roman" w:hAnsi="&amp;quot" w:cs="Times New Roman"/>
          <w:color w:val="333333"/>
          <w:sz w:val="26"/>
          <w:szCs w:val="28"/>
          <w:lang w:val="ca-ES" w:eastAsia="es-ES"/>
        </w:rPr>
        <w:t>B60112844</w:t>
      </w:r>
    </w:p>
    <w:p w14:paraId="09DA2354" w14:textId="5AFF3C1F" w:rsidR="00CF7206" w:rsidRDefault="00CF7206" w:rsidP="00CF7206">
      <w:pPr>
        <w:spacing w:line="276" w:lineRule="auto"/>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Registro Público: Registro Mercantil de Barcelona</w:t>
      </w:r>
    </w:p>
    <w:p w14:paraId="0CB25359" w14:textId="4E541BC9" w:rsidR="00CF7206" w:rsidRDefault="00CF7206" w:rsidP="00CF7206">
      <w:pPr>
        <w:spacing w:line="276" w:lineRule="auto"/>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Teléfono:</w:t>
      </w:r>
    </w:p>
    <w:p w14:paraId="0BBAD174" w14:textId="25C5EC9D" w:rsidR="00CF7206" w:rsidRPr="0066586F" w:rsidRDefault="00CF7206" w:rsidP="00CF7206">
      <w:pPr>
        <w:spacing w:line="276" w:lineRule="auto"/>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E-mail:</w:t>
      </w:r>
    </w:p>
    <w:p w14:paraId="59D5869C" w14:textId="19F53194"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br/>
      </w:r>
      <w:r w:rsidRPr="0066586F">
        <w:rPr>
          <w:rFonts w:ascii="Arial" w:eastAsia="Times New Roman" w:hAnsi="Arial" w:cs="Arial"/>
          <w:color w:val="222222"/>
          <w:sz w:val="24"/>
          <w:szCs w:val="24"/>
          <w:lang w:eastAsia="es-ES"/>
        </w:rPr>
        <w:br/>
      </w:r>
      <w:r w:rsidRPr="0066586F">
        <w:rPr>
          <w:rFonts w:ascii="Arial" w:eastAsia="Times New Roman" w:hAnsi="Arial" w:cs="Arial"/>
          <w:b/>
          <w:color w:val="222222"/>
          <w:sz w:val="24"/>
          <w:szCs w:val="24"/>
          <w:lang w:eastAsia="es-ES"/>
        </w:rPr>
        <w:t>2. ACEPTACIÓN DEL USUARIO</w:t>
      </w:r>
    </w:p>
    <w:p w14:paraId="6F99F4F2" w14:textId="19BF4002" w:rsidR="00023D6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 xml:space="preserve">Este Aviso Legal regula el acceso y utilización de la página web </w:t>
      </w:r>
      <w:r w:rsidR="00CF7206" w:rsidRPr="00CF7206">
        <w:rPr>
          <w:rFonts w:ascii="Arial" w:eastAsia="Times New Roman" w:hAnsi="Arial" w:cs="Arial"/>
          <w:color w:val="222222"/>
          <w:sz w:val="24"/>
          <w:szCs w:val="24"/>
          <w:lang w:eastAsia="es-ES"/>
        </w:rPr>
        <w:t xml:space="preserve">http://www.abina.com/ </w:t>
      </w:r>
      <w:r w:rsidRPr="0066586F">
        <w:rPr>
          <w:rFonts w:ascii="Arial" w:eastAsia="Times New Roman" w:hAnsi="Arial" w:cs="Arial"/>
          <w:color w:val="222222"/>
          <w:sz w:val="24"/>
          <w:szCs w:val="24"/>
          <w:lang w:eastAsia="es-ES"/>
        </w:rPr>
        <w:t>(en adelante la "Web") que LA EMPRESA pone a disposición de los usuarios de Internet. Se entiende por usuario la persona que acceda, navegue, utilice o participe en los servicios y actividades de la Web.</w:t>
      </w:r>
      <w:r w:rsidRPr="0066586F">
        <w:rPr>
          <w:rFonts w:ascii="Arial" w:eastAsia="Times New Roman" w:hAnsi="Arial" w:cs="Arial"/>
          <w:color w:val="222222"/>
          <w:sz w:val="24"/>
          <w:szCs w:val="24"/>
          <w:lang w:eastAsia="es-ES"/>
        </w:rPr>
        <w:br/>
        <w:t>El acceso y navegación de un usuario por la Web implica la aceptación sin reservas del presente Aviso Legal.</w:t>
      </w:r>
    </w:p>
    <w:p w14:paraId="0056E5CC" w14:textId="77777777" w:rsidR="00023D6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La EMPRESA puede ofrecer a través de la página web servicios que podrán encontrarse sometidos a unas condiciones particulares propias sobre las cuales se informará al Usuario en cada caso concreto.</w:t>
      </w:r>
    </w:p>
    <w:p w14:paraId="20BA7C95" w14:textId="77777777" w:rsidR="00132434" w:rsidRPr="00023D64" w:rsidRDefault="0066586F" w:rsidP="00132434">
      <w:pPr>
        <w:jc w:val="both"/>
        <w:rPr>
          <w:rFonts w:ascii="Arial" w:eastAsia="Times New Roman" w:hAnsi="Arial" w:cs="Arial"/>
          <w:b/>
          <w:color w:val="222222"/>
          <w:sz w:val="24"/>
          <w:szCs w:val="24"/>
          <w:lang w:eastAsia="es-ES"/>
        </w:rPr>
      </w:pPr>
      <w:r w:rsidRPr="0066586F">
        <w:rPr>
          <w:rFonts w:ascii="Arial" w:eastAsia="Times New Roman" w:hAnsi="Arial" w:cs="Arial"/>
          <w:b/>
          <w:color w:val="222222"/>
          <w:sz w:val="24"/>
          <w:szCs w:val="24"/>
          <w:lang w:eastAsia="es-ES"/>
        </w:rPr>
        <w:t>3. UTILIZACIÓN DE LA WEB</w:t>
      </w:r>
    </w:p>
    <w:p w14:paraId="5DC71AFF" w14:textId="77777777" w:rsidR="006741F9"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3.1. El usuario se compromete a utilizar la Web, los contenidos y servicios de conformidad con la Ley, el presente Aviso Legal, las buenas costumbres y el orden público. Del mismo modo el Usuario se obliga a no utilizar el Web o los servicios que se presten a través de él con fines o efectos ilícitos o contrarios al contenido del presente Aviso Legal, lesivos de los intereses o derechos de terceros, o que de cualquier forma pueda dañar, inutilizar o deteriorar la Web o sus servicios o impedir un normal disfrute del Web por otros Usuarios.</w:t>
      </w:r>
    </w:p>
    <w:p w14:paraId="2D4A1FD2" w14:textId="0AF7C181"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br/>
        <w:t>3.2. El usuario se compromete expresamente a no destruir, alterar, inutilizar o, de cualquier otra forma, dañar los datos, programas o documentos electrónicos y demás que se encuentren en la Web.</w:t>
      </w:r>
    </w:p>
    <w:p w14:paraId="0FB38C4A"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3.3. El usuario se compromete a no obstaculizar el acceso a otros usuarios al servicio de acceso mediante el consumo masivo de los recursos informáticos a través de los que LA EMPRESA presta el servicio, así como realizar acciones que dañen, interrumpan o generen errores en dichos sistemas o servicios.</w:t>
      </w:r>
    </w:p>
    <w:p w14:paraId="7619B3EB"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 xml:space="preserve">3.4. El usuario se compromete a no introducir programas, virus, macros, applets, controles ActiveX o cualquier otro dispositivo lógico o secuencia de caracteres </w:t>
      </w:r>
      <w:r w:rsidRPr="0066586F">
        <w:rPr>
          <w:rFonts w:ascii="Arial" w:eastAsia="Times New Roman" w:hAnsi="Arial" w:cs="Arial"/>
          <w:color w:val="222222"/>
          <w:sz w:val="24"/>
          <w:szCs w:val="24"/>
          <w:lang w:eastAsia="es-ES"/>
        </w:rPr>
        <w:lastRenderedPageBreak/>
        <w:t>que causen o sean susceptibles de causar cualquier tipo de alteración en los sistemas informáticos de la EMPRESA o de terceros.</w:t>
      </w:r>
    </w:p>
    <w:p w14:paraId="531831AF"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br/>
        <w:t>3.5. El usuario se compromete a no obtener informaciones, mensajes, gráficos, dibujos, archivos de sonido y / o imagen, fotografías, grabaciones, software y en general, cualquier clase de material accesible a través de la Web o de los servicios ofrecidos en el mismo.</w:t>
      </w:r>
    </w:p>
    <w:p w14:paraId="6236F564" w14:textId="1AB60446"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3.6. Se entiende que el acceso o utilización de la Web por parte del usuario implica la aceptación por este del Aviso Legal que LA EMPRESA tenga publicadas al momento del acceso, las cuales estarán siempre disponibles para los usuarios.</w:t>
      </w:r>
    </w:p>
    <w:p w14:paraId="7170EFF7" w14:textId="3A639E20" w:rsidR="0066586F"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3.7. El usuario se compromete a hacer un uso adecuado de los contenidos y servicios que LA EMPRESA ofrece a la</w:t>
      </w:r>
      <w:r>
        <w:rPr>
          <w:rFonts w:ascii="Arial" w:eastAsia="Times New Roman" w:hAnsi="Arial" w:cs="Arial"/>
          <w:color w:val="222222"/>
          <w:sz w:val="24"/>
          <w:szCs w:val="24"/>
          <w:lang w:eastAsia="es-ES"/>
        </w:rPr>
        <w:t xml:space="preserve"> </w:t>
      </w:r>
      <w:r w:rsidR="00132434" w:rsidRPr="0066586F">
        <w:rPr>
          <w:rFonts w:ascii="Arial" w:eastAsia="Times New Roman" w:hAnsi="Arial" w:cs="Arial"/>
          <w:color w:val="222222"/>
          <w:sz w:val="24"/>
          <w:szCs w:val="24"/>
          <w:lang w:eastAsia="es-ES"/>
        </w:rPr>
        <w:t>en su sede Web y no emplearlos para incurrir en actividades ilícitas o contrarias a la buena fe y al ordenamiento legal; difundir contenidos o propaganda de carácter racista, xenófobo, pornográfico-ilegal, de apología del terrorismo o atentatorio contra los derechos humanos</w:t>
      </w:r>
    </w:p>
    <w:p w14:paraId="14B2D37D" w14:textId="77777777" w:rsidR="00132434" w:rsidRPr="00023D64" w:rsidRDefault="0066586F" w:rsidP="00132434">
      <w:pPr>
        <w:jc w:val="both"/>
        <w:rPr>
          <w:rFonts w:ascii="Arial" w:eastAsia="Times New Roman" w:hAnsi="Arial" w:cs="Arial"/>
          <w:b/>
          <w:color w:val="222222"/>
          <w:sz w:val="24"/>
          <w:szCs w:val="24"/>
          <w:lang w:eastAsia="es-ES"/>
        </w:rPr>
      </w:pPr>
      <w:r w:rsidRPr="00023D64">
        <w:rPr>
          <w:rFonts w:ascii="Arial" w:eastAsia="Times New Roman" w:hAnsi="Arial" w:cs="Arial"/>
          <w:b/>
          <w:color w:val="222222"/>
          <w:sz w:val="24"/>
          <w:szCs w:val="24"/>
          <w:lang w:eastAsia="es-ES"/>
        </w:rPr>
        <w:t>4. ACCESO A LA WEB Y CONTRASEÑAS</w:t>
      </w:r>
    </w:p>
    <w:p w14:paraId="2B682686"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4.1. El acceso a la Web por parte de los usuarios tiene carácter libre y gratuito.</w:t>
      </w:r>
    </w:p>
    <w:p w14:paraId="559A9A6D"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4.2. Cuando sea necesario que el usuario se registre o aporte datos personales para poder acceder a alguno de los servicios, la recogida y el tratamiento de los datos personales será de aplicación lo dispuesto en el apartado 9 de este Aviso Legal, así como lo dispuesto en las Condiciones de Registro.</w:t>
      </w:r>
    </w:p>
    <w:p w14:paraId="272326D5" w14:textId="53CEB251"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4.3. Si para la utilización de un servicio en la Web, el usuario debiera proceder a su registro, éste será responsable de aportar información veraz y lícita. Si como consecuencia del registro, se genera una contraseña para el usuario, éste se compromete a hacer un uso diligente ya mantener en secreto la contraseña para acceder a estos servicios. Los usuarios son responsables de la adecuada custodia y confidencialidad de cualesquiera identificadores y / o contraseñas que le sea suministrado por la EMPRESA y se comprometen a no ceder su uso a terceros, ya sea temporal o permanente, ni a permitir su acceso a personas ajenas. Será responsabilidad del usuario la utilización de los servicios por cualquier tercero ilegítimo que emplee a tal efecto una contraseña a causa de una utilización no diligente o de la pérdida de la misma por el usuario.</w:t>
      </w:r>
    </w:p>
    <w:p w14:paraId="0A958E0D"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4.4. El usuario está obligado a notificar de forma inmediata a la EMPRESA cualquier hecho que permita el uso indebido de los identificadores y / o contraseñas, tales como el robo, pérdida, o el acceso no autorizado a los mismos, con el fin de proceder a su inmediata cancelación. Mientras no se comuniquen tales hechos, LA EMPRESA quedará eximida de cualquier responsabilidad que pudiera derivarse del uso indebido de los identificadores y / o contraseñas por terceros no autorizados.</w:t>
      </w:r>
    </w:p>
    <w:p w14:paraId="267745F1" w14:textId="77777777" w:rsidR="00312B3B" w:rsidRDefault="00312B3B" w:rsidP="00132434">
      <w:pPr>
        <w:jc w:val="both"/>
        <w:rPr>
          <w:rFonts w:ascii="Arial" w:eastAsia="Times New Roman" w:hAnsi="Arial" w:cs="Arial"/>
          <w:b/>
          <w:color w:val="222222"/>
          <w:sz w:val="24"/>
          <w:szCs w:val="24"/>
          <w:lang w:eastAsia="es-ES"/>
        </w:rPr>
      </w:pPr>
    </w:p>
    <w:p w14:paraId="48C2F163" w14:textId="77777777" w:rsidR="00132434" w:rsidRPr="00132434" w:rsidRDefault="0066586F" w:rsidP="00132434">
      <w:pPr>
        <w:jc w:val="both"/>
        <w:rPr>
          <w:rFonts w:ascii="Arial" w:eastAsia="Times New Roman" w:hAnsi="Arial" w:cs="Arial"/>
          <w:b/>
          <w:color w:val="222222"/>
          <w:sz w:val="24"/>
          <w:szCs w:val="24"/>
          <w:lang w:eastAsia="es-ES"/>
        </w:rPr>
      </w:pPr>
      <w:r w:rsidRPr="00132434">
        <w:rPr>
          <w:rFonts w:ascii="Arial" w:eastAsia="Times New Roman" w:hAnsi="Arial" w:cs="Arial"/>
          <w:b/>
          <w:color w:val="222222"/>
          <w:sz w:val="24"/>
          <w:szCs w:val="24"/>
          <w:lang w:eastAsia="es-ES"/>
        </w:rPr>
        <w:lastRenderedPageBreak/>
        <w:t>5. MODIFICACIÓN DE LAS CONDICIONES DEL AVISO LEGAL</w:t>
      </w:r>
    </w:p>
    <w:p w14:paraId="79B33DB3"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LA EMPRESA se reserva expresamente el derecho a modificar el presente Aviso Legal. El usuario reconoce y acepta que es su responsabilidad revisar el Web y el presente Aviso Legal.</w:t>
      </w:r>
    </w:p>
    <w:p w14:paraId="6C52FAF4" w14:textId="77777777" w:rsidR="00023D64" w:rsidRDefault="00023D64" w:rsidP="00132434">
      <w:pPr>
        <w:jc w:val="both"/>
        <w:rPr>
          <w:rFonts w:ascii="Arial" w:eastAsia="Times New Roman" w:hAnsi="Arial" w:cs="Arial"/>
          <w:color w:val="222222"/>
          <w:sz w:val="24"/>
          <w:szCs w:val="24"/>
          <w:lang w:eastAsia="es-ES"/>
        </w:rPr>
      </w:pPr>
    </w:p>
    <w:p w14:paraId="46725774" w14:textId="77777777" w:rsidR="00132434" w:rsidRPr="00132434" w:rsidRDefault="0066586F" w:rsidP="00132434">
      <w:pPr>
        <w:jc w:val="both"/>
        <w:rPr>
          <w:rFonts w:ascii="Arial" w:eastAsia="Times New Roman" w:hAnsi="Arial" w:cs="Arial"/>
          <w:b/>
          <w:color w:val="222222"/>
          <w:sz w:val="24"/>
          <w:szCs w:val="24"/>
          <w:lang w:eastAsia="es-ES"/>
        </w:rPr>
      </w:pPr>
      <w:r w:rsidRPr="00132434">
        <w:rPr>
          <w:rFonts w:ascii="Arial" w:eastAsia="Times New Roman" w:hAnsi="Arial" w:cs="Arial"/>
          <w:b/>
          <w:color w:val="222222"/>
          <w:sz w:val="24"/>
          <w:szCs w:val="24"/>
          <w:lang w:eastAsia="es-ES"/>
        </w:rPr>
        <w:t>6. LIMITACIÓN DE GARANTÍAS Y RESPONSABILIDADES</w:t>
      </w:r>
    </w:p>
    <w:p w14:paraId="2B91DDE0" w14:textId="77777777" w:rsidR="00132434" w:rsidRDefault="0066586F" w:rsidP="00132434">
      <w:pPr>
        <w:jc w:val="both"/>
        <w:rPr>
          <w:rFonts w:ascii="Arial" w:eastAsia="Times New Roman" w:hAnsi="Arial" w:cs="Arial"/>
          <w:color w:val="222222"/>
          <w:sz w:val="24"/>
          <w:szCs w:val="24"/>
          <w:lang w:eastAsia="es-ES"/>
        </w:rPr>
      </w:pPr>
      <w:r w:rsidRPr="0066586F">
        <w:rPr>
          <w:rFonts w:ascii="Arial" w:eastAsia="Times New Roman" w:hAnsi="Arial" w:cs="Arial"/>
          <w:color w:val="222222"/>
          <w:sz w:val="24"/>
          <w:szCs w:val="24"/>
          <w:lang w:eastAsia="es-ES"/>
        </w:rPr>
        <w:t>6.1. La EMPRESA se compromete a realizar sus mejores esfuerzos para evitar cualquier error en los contenidos que pudieran aparecer en la Web. En cualquier caso, LA EMPRESA estará exenta de cualquier responsabilidad derivada de eventuales errores en los contenidos que pudieran aparecer en la Web, siempre que no le sean imputables.</w:t>
      </w:r>
    </w:p>
    <w:p w14:paraId="15F9A0F6" w14:textId="77777777" w:rsidR="0066586F" w:rsidRPr="006741F9" w:rsidRDefault="0066586F" w:rsidP="00132434">
      <w:pPr>
        <w:spacing w:after="0" w:line="240" w:lineRule="auto"/>
        <w:jc w:val="both"/>
        <w:rPr>
          <w:rFonts w:ascii="Arial" w:eastAsia="Times New Roman" w:hAnsi="Arial" w:cs="Arial"/>
          <w:color w:val="777777"/>
          <w:sz w:val="24"/>
          <w:szCs w:val="24"/>
          <w:lang w:eastAsia="es-ES"/>
        </w:rPr>
      </w:pPr>
    </w:p>
    <w:p w14:paraId="24A0B4E4" w14:textId="77777777" w:rsidR="0013243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t>6.2. LA EMPRESA no garantiza que la Web y el servidor estén libres de virus y no se hace responsable de los posibles daños o perjuicios que se puedan derivar de interferencias, omisiones, interrupciones, virus informáticos, averías telefónicas o desconexiones en el funcionamiento operativo de este sistema electrónico, motivado por causas ajenas a la EMPRESA, de retrasos o bloqueos en el uso de este sistema electrónico causados ​​por deficiencias de líneas telefónicas o sobrecargas en el sistema de Internet o en otros sistemas electrónicos, así como también de daños que puedan ser causados ​​por terceras personas mediante intromisiones ilegítimas fuera del control de la EMPRESA.</w:t>
      </w:r>
    </w:p>
    <w:p w14:paraId="44485928"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br/>
      </w:r>
      <w:r w:rsidRPr="006741F9">
        <w:rPr>
          <w:rFonts w:ascii="Arial" w:hAnsi="Arial" w:cs="Arial"/>
          <w:b/>
          <w:color w:val="222222"/>
          <w:sz w:val="24"/>
          <w:szCs w:val="24"/>
        </w:rPr>
        <w:t>7. Propiedad intelectual e industrial. TODOS LOS DERECHOS RESERVADOS</w:t>
      </w:r>
      <w:r w:rsidRPr="006741F9">
        <w:rPr>
          <w:rFonts w:ascii="Arial" w:hAnsi="Arial" w:cs="Arial"/>
          <w:color w:val="222222"/>
          <w:sz w:val="24"/>
          <w:szCs w:val="24"/>
        </w:rPr>
        <w:t>.</w:t>
      </w:r>
    </w:p>
    <w:p w14:paraId="26913491" w14:textId="00CC3FA8"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t xml:space="preserve">7.1. Todos los derechos de Propiedad Industrial e Intelectual de la Web </w:t>
      </w:r>
      <w:hyperlink r:id="rId4" w:history="1">
        <w:r w:rsidR="002F6282" w:rsidRPr="00412923">
          <w:rPr>
            <w:rStyle w:val="Hipervnculo"/>
            <w:sz w:val="28"/>
            <w:szCs w:val="28"/>
          </w:rPr>
          <w:t>http://www.abina.com</w:t>
        </w:r>
      </w:hyperlink>
      <w:r w:rsidR="002F6282">
        <w:rPr>
          <w:sz w:val="28"/>
          <w:szCs w:val="28"/>
        </w:rPr>
        <w:t xml:space="preserve"> </w:t>
      </w:r>
      <w:bookmarkStart w:id="0" w:name="_GoBack"/>
      <w:bookmarkEnd w:id="0"/>
      <w:r w:rsidRPr="006741F9">
        <w:rPr>
          <w:rFonts w:ascii="Arial" w:hAnsi="Arial" w:cs="Arial"/>
          <w:color w:val="222222"/>
          <w:sz w:val="24"/>
          <w:szCs w:val="24"/>
        </w:rPr>
        <w:t>y de sus contenidos (textos, imágenes, sonidos, audio, vídeo, diseños, creatividades, software) pertenecen, como autor de obra colectiva o como cesionaria, a la EMPRESA o, en su caso, a terceras personas.</w:t>
      </w:r>
    </w:p>
    <w:p w14:paraId="2B9A5AC5"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t>7.2. Quedan expresamente prohibidas la reproducción, la distribución y la comunicación pública, incluida su modalidad de puesta a disposición, de la totalidad o parte de los contenidos de esta página Web, con cualquier fin, en cualquier soporte y por cualquier medio técnico, sin la autorización de la EMPRESA. El usuario se compromete a respetar los derechos de Propiedad Industrial e Intelectual titularidad de la EMPRESA y de terceros.</w:t>
      </w:r>
    </w:p>
    <w:p w14:paraId="186069ED"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t>7.3. El usuario puede visualizar todos los elementos, imprimirlos, copiarlos y almacenarlos en el disco duro de su ordenador o en cualquier otro soporte físico siempre y cuando sea, única y exclusivamente, para su uso personal y privado, quedando por tanto, terminantemente prohibida su utilización con otros fines, su distribución, así como su modificación, alteración o descompilación.</w:t>
      </w:r>
    </w:p>
    <w:p w14:paraId="45CC55AE"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br/>
      </w:r>
      <w:r w:rsidRPr="006741F9">
        <w:rPr>
          <w:rFonts w:ascii="Arial" w:hAnsi="Arial" w:cs="Arial"/>
          <w:b/>
          <w:color w:val="222222"/>
          <w:sz w:val="24"/>
          <w:szCs w:val="24"/>
        </w:rPr>
        <w:t>8. ENLACES DE TERCEROS</w:t>
      </w:r>
    </w:p>
    <w:p w14:paraId="4AFFD0F9"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lastRenderedPageBreak/>
        <w:t>8.1. En caso de que en la Web se dispusiesen enlaces o hipervínculos hacía otros sitios de Internet, LA EMPRESA no ejercerá ningún tipo de control sobre dichos sitios y contenidos. En ningún caso LA EMPRESA asumirá responsabilidad alguna por los contenidos de algún enlace perteneciente a un sitio Web ajeno, ni garantizará la disponibilidad técnica, calidad, fiabilidad, exactitud, amplitud, veracidad, validez y constitucionalidad de cualquier material o información contenida en cabeza de los hipervínculos u otros sitios de Internet.</w:t>
      </w:r>
    </w:p>
    <w:p w14:paraId="5300B55A"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t>8.2. Estos enlaces se proporcionan únicamente para informar al Usuario sobre la existencia de otras fuentes de información sobre un tema concreto, y la inclusión de un enlace no implica la aprobación de la página web enlazada por parte de la EMPRESA.</w:t>
      </w:r>
    </w:p>
    <w:p w14:paraId="326AEC87" w14:textId="3B9BB2CE" w:rsidR="006741F9" w:rsidRDefault="00132434" w:rsidP="00132434">
      <w:pPr>
        <w:jc w:val="both"/>
        <w:rPr>
          <w:rFonts w:ascii="Arial" w:hAnsi="Arial" w:cs="Arial"/>
          <w:color w:val="222222"/>
          <w:sz w:val="24"/>
          <w:szCs w:val="24"/>
        </w:rPr>
      </w:pPr>
      <w:r w:rsidRPr="006741F9">
        <w:rPr>
          <w:rFonts w:ascii="Arial" w:hAnsi="Arial" w:cs="Arial"/>
          <w:color w:val="222222"/>
          <w:sz w:val="24"/>
          <w:szCs w:val="24"/>
        </w:rPr>
        <w:t>8.3. LA EMPRESA tan sólo autoriza menciones a sus contenidos en otras webs, con el tratamiento que éstas consideren, siempre que sea respetuoso, cumpla la legislación vigente y en ningún caso reproduzcan, sin la debida autorización, los contenidos de la EMPRESA.</w:t>
      </w:r>
    </w:p>
    <w:p w14:paraId="5D3A0FD1" w14:textId="760D25CB" w:rsidR="00132434" w:rsidRPr="006741F9" w:rsidRDefault="00132434" w:rsidP="00132434">
      <w:pPr>
        <w:jc w:val="both"/>
        <w:rPr>
          <w:rFonts w:ascii="Arial" w:hAnsi="Arial" w:cs="Arial"/>
          <w:b/>
          <w:color w:val="222222"/>
          <w:sz w:val="24"/>
          <w:szCs w:val="24"/>
        </w:rPr>
      </w:pPr>
      <w:r w:rsidRPr="006741F9">
        <w:rPr>
          <w:rFonts w:ascii="Arial" w:hAnsi="Arial" w:cs="Arial"/>
          <w:b/>
          <w:color w:val="222222"/>
          <w:sz w:val="24"/>
          <w:szCs w:val="24"/>
        </w:rPr>
        <w:t>9. P</w:t>
      </w:r>
      <w:r w:rsidR="00023D64" w:rsidRPr="006741F9">
        <w:rPr>
          <w:rFonts w:ascii="Arial" w:hAnsi="Arial" w:cs="Arial"/>
          <w:b/>
          <w:color w:val="222222"/>
          <w:sz w:val="24"/>
          <w:szCs w:val="24"/>
        </w:rPr>
        <w:t>ROTECCIÓN DE DATOS PERSONALES</w:t>
      </w:r>
    </w:p>
    <w:p w14:paraId="177DA1C4"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t>9.1. LA EMPRESA adopta las medidas técnicas y organizativas necesarias para garantizar la protección de los datos de carácter personal y evitar su alteración, pérdida, tratamiento y / o acceso no autorizado, habida cuenta del estado de la técnica, la naturaleza de los datos almacenados y los riesgos a que están expuestos, todo ello, conforme a lo establecido por el Reglamento Europeo General de Protección de datos de Carácter Personal.</w:t>
      </w:r>
    </w:p>
    <w:p w14:paraId="6903C479" w14:textId="77777777" w:rsidR="006741F9" w:rsidRDefault="00132434" w:rsidP="00132434">
      <w:pPr>
        <w:jc w:val="both"/>
        <w:rPr>
          <w:rFonts w:ascii="Arial" w:hAnsi="Arial" w:cs="Arial"/>
          <w:color w:val="222222"/>
          <w:sz w:val="24"/>
          <w:szCs w:val="24"/>
        </w:rPr>
      </w:pPr>
      <w:r w:rsidRPr="006741F9">
        <w:rPr>
          <w:rFonts w:ascii="Arial" w:hAnsi="Arial" w:cs="Arial"/>
          <w:color w:val="222222"/>
          <w:sz w:val="24"/>
          <w:szCs w:val="24"/>
        </w:rPr>
        <w:t>Del mismo modo, LA EMPRESA podrá obtener datos de carácter personal originados por su navegación y / o uso de la Web, de acuerdo con nuestra Política de Privacidad.</w:t>
      </w:r>
    </w:p>
    <w:p w14:paraId="49B391B4" w14:textId="50954EAA"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t>9.2 Rogamos lea atentamente los textos legales, en particular nuestra Política de Privacidad, antes de facilitar sus datos de carácter personal.</w:t>
      </w:r>
    </w:p>
    <w:p w14:paraId="08E97465" w14:textId="77777777" w:rsidR="00023D64" w:rsidRPr="006741F9" w:rsidRDefault="00132434" w:rsidP="00132434">
      <w:pPr>
        <w:jc w:val="both"/>
        <w:rPr>
          <w:rFonts w:ascii="Arial" w:hAnsi="Arial" w:cs="Arial"/>
          <w:color w:val="222222"/>
          <w:sz w:val="24"/>
          <w:szCs w:val="24"/>
        </w:rPr>
      </w:pPr>
      <w:r w:rsidRPr="006741F9">
        <w:rPr>
          <w:rFonts w:ascii="Arial" w:hAnsi="Arial" w:cs="Arial"/>
          <w:color w:val="222222"/>
          <w:sz w:val="24"/>
          <w:szCs w:val="24"/>
        </w:rPr>
        <w:br/>
      </w:r>
      <w:r w:rsidRPr="006741F9">
        <w:rPr>
          <w:rFonts w:ascii="Arial" w:hAnsi="Arial" w:cs="Arial"/>
          <w:b/>
          <w:color w:val="222222"/>
          <w:sz w:val="24"/>
          <w:szCs w:val="24"/>
        </w:rPr>
        <w:t>10. LEY Y JURISDICCIÓN</w:t>
      </w:r>
    </w:p>
    <w:p w14:paraId="7F22FD89" w14:textId="77777777" w:rsidR="00FD3589" w:rsidRDefault="00132434" w:rsidP="00132434">
      <w:pPr>
        <w:jc w:val="both"/>
      </w:pPr>
      <w:r w:rsidRPr="006741F9">
        <w:rPr>
          <w:rFonts w:ascii="Arial" w:hAnsi="Arial" w:cs="Arial"/>
          <w:color w:val="222222"/>
          <w:sz w:val="24"/>
          <w:szCs w:val="24"/>
        </w:rPr>
        <w:t>Todas las cuestiones que se susciten entre LA EMPRESA y el usuario relativas a la interpretación, cumplimiento y validez del presente Aviso Legal se regirán por sus propias cláusulas y, en lo que en ellas no estuviera previsto, de acuerdo con la legislación española, sometiéndose expresamente las partes a la jurisdicción de los Juzgados y Tribunales del domicilio de la EMP</w:t>
      </w:r>
      <w:r>
        <w:rPr>
          <w:rFonts w:ascii="Arial" w:hAnsi="Arial" w:cs="Arial"/>
          <w:color w:val="222222"/>
        </w:rPr>
        <w:t>RESA</w:t>
      </w:r>
    </w:p>
    <w:sectPr w:rsidR="00FD35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6F"/>
    <w:rsid w:val="00023D64"/>
    <w:rsid w:val="00132434"/>
    <w:rsid w:val="002F6282"/>
    <w:rsid w:val="00312B3B"/>
    <w:rsid w:val="00392AE0"/>
    <w:rsid w:val="00586AD0"/>
    <w:rsid w:val="0066586F"/>
    <w:rsid w:val="006741F9"/>
    <w:rsid w:val="006A3303"/>
    <w:rsid w:val="00882250"/>
    <w:rsid w:val="00A7151C"/>
    <w:rsid w:val="00CE0A02"/>
    <w:rsid w:val="00CF7206"/>
    <w:rsid w:val="00FD3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54CA"/>
  <w15:chartTrackingRefBased/>
  <w15:docId w15:val="{0D4158F9-3DE7-4533-ADE7-28C152B1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586F"/>
    <w:pPr>
      <w:ind w:left="720"/>
      <w:contextualSpacing/>
    </w:pPr>
  </w:style>
  <w:style w:type="character" w:styleId="Hipervnculo">
    <w:name w:val="Hyperlink"/>
    <w:basedOn w:val="Fuentedeprrafopredeter"/>
    <w:uiPriority w:val="99"/>
    <w:unhideWhenUsed/>
    <w:rsid w:val="006741F9"/>
    <w:rPr>
      <w:color w:val="0563C1" w:themeColor="hyperlink"/>
      <w:u w:val="single"/>
    </w:rPr>
  </w:style>
  <w:style w:type="character" w:styleId="Mencinsinresolver">
    <w:name w:val="Unresolved Mention"/>
    <w:basedOn w:val="Fuentedeprrafopredeter"/>
    <w:uiPriority w:val="99"/>
    <w:semiHidden/>
    <w:unhideWhenUsed/>
    <w:rsid w:val="0067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1296">
      <w:bodyDiv w:val="1"/>
      <w:marLeft w:val="0"/>
      <w:marRight w:val="0"/>
      <w:marTop w:val="0"/>
      <w:marBottom w:val="0"/>
      <w:divBdr>
        <w:top w:val="none" w:sz="0" w:space="0" w:color="auto"/>
        <w:left w:val="none" w:sz="0" w:space="0" w:color="auto"/>
        <w:bottom w:val="none" w:sz="0" w:space="0" w:color="auto"/>
        <w:right w:val="none" w:sz="0" w:space="0" w:color="auto"/>
      </w:divBdr>
      <w:divsChild>
        <w:div w:id="397090753">
          <w:marLeft w:val="60"/>
          <w:marRight w:val="0"/>
          <w:marTop w:val="0"/>
          <w:marBottom w:val="0"/>
          <w:divBdr>
            <w:top w:val="none" w:sz="0" w:space="0" w:color="auto"/>
            <w:left w:val="none" w:sz="0" w:space="0" w:color="auto"/>
            <w:bottom w:val="none" w:sz="0" w:space="0" w:color="auto"/>
            <w:right w:val="none" w:sz="0" w:space="0" w:color="auto"/>
          </w:divBdr>
          <w:divsChild>
            <w:div w:id="373163382">
              <w:marLeft w:val="0"/>
              <w:marRight w:val="0"/>
              <w:marTop w:val="0"/>
              <w:marBottom w:val="0"/>
              <w:divBdr>
                <w:top w:val="none" w:sz="0" w:space="0" w:color="auto"/>
                <w:left w:val="none" w:sz="0" w:space="0" w:color="auto"/>
                <w:bottom w:val="none" w:sz="0" w:space="0" w:color="auto"/>
                <w:right w:val="none" w:sz="0" w:space="0" w:color="auto"/>
              </w:divBdr>
              <w:divsChild>
                <w:div w:id="604968388">
                  <w:marLeft w:val="0"/>
                  <w:marRight w:val="0"/>
                  <w:marTop w:val="0"/>
                  <w:marBottom w:val="120"/>
                  <w:divBdr>
                    <w:top w:val="single" w:sz="6" w:space="0" w:color="F5F5F5"/>
                    <w:left w:val="single" w:sz="6" w:space="0" w:color="F5F5F5"/>
                    <w:bottom w:val="single" w:sz="6" w:space="0" w:color="F5F5F5"/>
                    <w:right w:val="single" w:sz="6" w:space="0" w:color="F5F5F5"/>
                  </w:divBdr>
                  <w:divsChild>
                    <w:div w:id="829323630">
                      <w:marLeft w:val="0"/>
                      <w:marRight w:val="0"/>
                      <w:marTop w:val="0"/>
                      <w:marBottom w:val="0"/>
                      <w:divBdr>
                        <w:top w:val="none" w:sz="0" w:space="0" w:color="auto"/>
                        <w:left w:val="none" w:sz="0" w:space="0" w:color="auto"/>
                        <w:bottom w:val="none" w:sz="0" w:space="0" w:color="auto"/>
                        <w:right w:val="none" w:sz="0" w:space="0" w:color="auto"/>
                      </w:divBdr>
                      <w:divsChild>
                        <w:div w:id="2072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850273">
      <w:bodyDiv w:val="1"/>
      <w:marLeft w:val="0"/>
      <w:marRight w:val="0"/>
      <w:marTop w:val="0"/>
      <w:marBottom w:val="0"/>
      <w:divBdr>
        <w:top w:val="none" w:sz="0" w:space="0" w:color="auto"/>
        <w:left w:val="none" w:sz="0" w:space="0" w:color="auto"/>
        <w:bottom w:val="none" w:sz="0" w:space="0" w:color="auto"/>
        <w:right w:val="none" w:sz="0" w:space="0" w:color="auto"/>
      </w:divBdr>
      <w:divsChild>
        <w:div w:id="1713655258">
          <w:marLeft w:val="0"/>
          <w:marRight w:val="0"/>
          <w:marTop w:val="0"/>
          <w:marBottom w:val="0"/>
          <w:divBdr>
            <w:top w:val="none" w:sz="0" w:space="0" w:color="auto"/>
            <w:left w:val="none" w:sz="0" w:space="0" w:color="auto"/>
            <w:bottom w:val="none" w:sz="0" w:space="0" w:color="auto"/>
            <w:right w:val="none" w:sz="0" w:space="0" w:color="auto"/>
          </w:divBdr>
        </w:div>
      </w:divsChild>
    </w:div>
    <w:div w:id="2106488374">
      <w:bodyDiv w:val="1"/>
      <w:marLeft w:val="0"/>
      <w:marRight w:val="0"/>
      <w:marTop w:val="0"/>
      <w:marBottom w:val="0"/>
      <w:divBdr>
        <w:top w:val="none" w:sz="0" w:space="0" w:color="auto"/>
        <w:left w:val="none" w:sz="0" w:space="0" w:color="auto"/>
        <w:bottom w:val="none" w:sz="0" w:space="0" w:color="auto"/>
        <w:right w:val="none" w:sz="0" w:space="0" w:color="auto"/>
      </w:divBdr>
      <w:divsChild>
        <w:div w:id="24106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b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1482</Words>
  <Characters>8155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 Raja</dc:creator>
  <cp:keywords/>
  <dc:description/>
  <cp:lastModifiedBy>Ferran Raja</cp:lastModifiedBy>
  <cp:revision>10</cp:revision>
  <dcterms:created xsi:type="dcterms:W3CDTF">2018-11-07T11:15:00Z</dcterms:created>
  <dcterms:modified xsi:type="dcterms:W3CDTF">2019-12-09T23:52:00Z</dcterms:modified>
</cp:coreProperties>
</file>